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653A27">
        <w:rPr>
          <w:rFonts w:ascii="Times New Roman" w:hAnsi="Times New Roman" w:cs="Times New Roman"/>
          <w:sz w:val="28"/>
          <w:szCs w:val="28"/>
        </w:rPr>
        <w:t>4</w:t>
      </w:r>
      <w:r w:rsidR="00E41A03">
        <w:rPr>
          <w:rFonts w:ascii="Times New Roman" w:hAnsi="Times New Roman" w:cs="Times New Roman"/>
          <w:sz w:val="28"/>
          <w:szCs w:val="28"/>
        </w:rPr>
        <w:t>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E41A03">
        <w:rPr>
          <w:rFonts w:ascii="Times New Roman" w:hAnsi="Times New Roman" w:cs="Times New Roman"/>
          <w:sz w:val="28"/>
          <w:szCs w:val="28"/>
        </w:rPr>
        <w:t xml:space="preserve">13 de maio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A0A43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E41A03">
        <w:rPr>
          <w:rFonts w:ascii="Times New Roman" w:hAnsi="Times New Roman" w:cs="Times New Roman"/>
          <w:sz w:val="28"/>
          <w:szCs w:val="28"/>
        </w:rPr>
        <w:t>Derli Bento, deferido pelos Presidentes das Comissões de Legislação, Justiça e Redação Final e Finanças e Orçamento</w:t>
      </w:r>
      <w:r w:rsidR="00925AE3">
        <w:rPr>
          <w:rFonts w:ascii="Times New Roman" w:hAnsi="Times New Roman" w:cs="Times New Roman"/>
          <w:sz w:val="28"/>
          <w:szCs w:val="28"/>
        </w:rPr>
        <w:t xml:space="preserve">, fazemos uso do ensejo para solicitar </w:t>
      </w:r>
      <w:r w:rsidR="00E41A03">
        <w:rPr>
          <w:rFonts w:ascii="Times New Roman" w:hAnsi="Times New Roman" w:cs="Times New Roman"/>
          <w:sz w:val="28"/>
          <w:szCs w:val="28"/>
        </w:rPr>
        <w:t>as seguintes informações e ou documentos necessários para analise do Projeto de Lei nº 024/19 que tramita nesta Casa.</w:t>
      </w:r>
    </w:p>
    <w:p w:rsidR="00E41A03" w:rsidRDefault="00E41A03" w:rsidP="00E41A03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</w:t>
      </w:r>
      <w:r w:rsidRPr="00E41A03">
        <w:rPr>
          <w:rFonts w:ascii="Times New Roman" w:hAnsi="Times New Roman" w:cs="Times New Roman"/>
          <w:sz w:val="28"/>
          <w:szCs w:val="28"/>
        </w:rPr>
        <w:t>uais os critérios</w:t>
      </w:r>
      <w:r>
        <w:rPr>
          <w:rFonts w:ascii="Times New Roman" w:hAnsi="Times New Roman" w:cs="Times New Roman"/>
          <w:sz w:val="28"/>
          <w:szCs w:val="28"/>
        </w:rPr>
        <w:t xml:space="preserve"> usados </w:t>
      </w:r>
      <w:r w:rsidRPr="00E41A03">
        <w:rPr>
          <w:rFonts w:ascii="Times New Roman" w:hAnsi="Times New Roman" w:cs="Times New Roman"/>
          <w:sz w:val="28"/>
          <w:szCs w:val="28"/>
        </w:rPr>
        <w:t>para concessão de auxilio financeiro aos eventos oficiais do Municipio, já algun</w:t>
      </w:r>
      <w:r>
        <w:rPr>
          <w:rFonts w:ascii="Times New Roman" w:hAnsi="Times New Roman" w:cs="Times New Roman"/>
          <w:sz w:val="28"/>
          <w:szCs w:val="28"/>
        </w:rPr>
        <w:t>s são beneficiados e outros não;</w:t>
      </w:r>
    </w:p>
    <w:p w:rsidR="00E41A03" w:rsidRPr="00E41A03" w:rsidRDefault="00E41A03" w:rsidP="00E41A03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Pr="00E41A03">
        <w:rPr>
          <w:rFonts w:ascii="Times New Roman" w:hAnsi="Times New Roman" w:cs="Times New Roman"/>
          <w:sz w:val="28"/>
          <w:szCs w:val="28"/>
        </w:rPr>
        <w:t>rçamento</w:t>
      </w:r>
      <w:r>
        <w:rPr>
          <w:rFonts w:ascii="Times New Roman" w:hAnsi="Times New Roman" w:cs="Times New Roman"/>
          <w:sz w:val="28"/>
          <w:szCs w:val="28"/>
        </w:rPr>
        <w:t xml:space="preserve"> detalhado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A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41A03">
        <w:rPr>
          <w:rFonts w:ascii="Times New Roman" w:hAnsi="Times New Roman" w:cs="Times New Roman"/>
          <w:sz w:val="28"/>
          <w:szCs w:val="28"/>
        </w:rPr>
        <w:t xml:space="preserve">para contratação da empresa que fara a segurança do evento de que trata o Projeto </w:t>
      </w:r>
      <w:r>
        <w:rPr>
          <w:rFonts w:ascii="Times New Roman" w:hAnsi="Times New Roman" w:cs="Times New Roman"/>
          <w:sz w:val="28"/>
          <w:szCs w:val="28"/>
        </w:rPr>
        <w:t>de Lei nº 024/19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E41A03">
      <w:pgSz w:w="11906" w:h="16838"/>
      <w:pgMar w:top="1417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2019-04-22T21:40:00Z</cp:lastPrinted>
  <dcterms:created xsi:type="dcterms:W3CDTF">2019-05-13T16:33:00Z</dcterms:created>
  <dcterms:modified xsi:type="dcterms:W3CDTF">2019-05-13T16:33:00Z</dcterms:modified>
</cp:coreProperties>
</file>